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49647" w14:textId="77777777" w:rsidR="00A655A3" w:rsidRPr="00A655A3" w:rsidRDefault="00A655A3" w:rsidP="00A655A3">
      <w:pPr>
        <w:rPr>
          <w:b/>
          <w:bCs/>
        </w:rPr>
      </w:pPr>
      <w:r w:rsidRPr="00A655A3">
        <w:rPr>
          <w:b/>
          <w:bCs/>
        </w:rPr>
        <w:t>Opis techniczny serwera (parametry minimalne):</w:t>
      </w:r>
    </w:p>
    <w:p w14:paraId="18F6035A" w14:textId="77777777" w:rsidR="00A655A3" w:rsidRPr="00A655A3" w:rsidRDefault="00A655A3" w:rsidP="00A655A3"/>
    <w:p w14:paraId="30EB5A34" w14:textId="77777777" w:rsidR="00A655A3" w:rsidRPr="00A655A3" w:rsidRDefault="00A655A3" w:rsidP="00A655A3">
      <w:r w:rsidRPr="00A655A3">
        <w:t xml:space="preserve">    </w:t>
      </w:r>
      <w:r w:rsidRPr="00A655A3">
        <w:rPr>
          <w:b/>
          <w:bCs/>
        </w:rPr>
        <w:t>Model serwera:</w:t>
      </w:r>
      <w:r w:rsidRPr="00A655A3">
        <w:t xml:space="preserve"> Uniwersalny serwer typu </w:t>
      </w:r>
      <w:proofErr w:type="spellStart"/>
      <w:r w:rsidRPr="00A655A3">
        <w:t>rack</w:t>
      </w:r>
      <w:proofErr w:type="spellEnd"/>
      <w:r w:rsidRPr="00A655A3">
        <w:t xml:space="preserve"> o wysokiej wydajności, przeznaczony do zastosowań biznesowych i korporacyjnych.</w:t>
      </w:r>
    </w:p>
    <w:p w14:paraId="4FF053CF" w14:textId="77777777" w:rsidR="00A655A3" w:rsidRPr="00A655A3" w:rsidRDefault="00A655A3" w:rsidP="00A655A3">
      <w:r w:rsidRPr="00A655A3">
        <w:t xml:space="preserve">    </w:t>
      </w:r>
      <w:r w:rsidRPr="00A655A3">
        <w:rPr>
          <w:b/>
          <w:bCs/>
        </w:rPr>
        <w:t>Procesor:</w:t>
      </w:r>
      <w:r w:rsidRPr="00A655A3">
        <w:t xml:space="preserve"> Wyposażony w jednostkę obliczeniową klasy serwerowej z 12 rdzeniami, taktowaną zegarem bazowym 2,4 GHz, o maksymalnym poborze mocy 150 W, zapewniającą wysoką wydajność w środowiskach wielozadaniowych.</w:t>
      </w:r>
    </w:p>
    <w:p w14:paraId="51CBFAA6" w14:textId="77777777" w:rsidR="00A655A3" w:rsidRPr="00A655A3" w:rsidRDefault="00A655A3" w:rsidP="00A655A3">
      <w:r w:rsidRPr="00A655A3">
        <w:t xml:space="preserve">    </w:t>
      </w:r>
      <w:r w:rsidRPr="00A655A3">
        <w:rPr>
          <w:b/>
          <w:bCs/>
        </w:rPr>
        <w:t>Pamięć RAM:</w:t>
      </w:r>
      <w:r w:rsidRPr="00A655A3">
        <w:t xml:space="preserve"> 64 GB pamięci operacyjnej, umożliwiającej sprawne działanie aplikacji i systemów operacyjnych.</w:t>
      </w:r>
    </w:p>
    <w:p w14:paraId="195B92F7" w14:textId="77777777" w:rsidR="00A655A3" w:rsidRPr="00A655A3" w:rsidRDefault="00A655A3" w:rsidP="00A655A3">
      <w:pPr>
        <w:rPr>
          <w:b/>
          <w:bCs/>
        </w:rPr>
      </w:pPr>
      <w:r w:rsidRPr="00A655A3">
        <w:t xml:space="preserve">    </w:t>
      </w:r>
      <w:r w:rsidRPr="00A655A3">
        <w:rPr>
          <w:b/>
          <w:bCs/>
        </w:rPr>
        <w:t>Pamięć masowa:</w:t>
      </w:r>
    </w:p>
    <w:p w14:paraId="6921CD58" w14:textId="77777777" w:rsidR="00A655A3" w:rsidRPr="00A655A3" w:rsidRDefault="00A655A3" w:rsidP="00A655A3">
      <w:r w:rsidRPr="00A655A3">
        <w:t>        - 8 dysków twardych o pojemności 12 TB każdy, przeznaczonych do pracy ciągłej, skonfigurowanych w macierzy RAID 6, zapewniającej wysoką pojemność oraz odporność na awarię dwóch dysków.</w:t>
      </w:r>
    </w:p>
    <w:p w14:paraId="50CF8AF9" w14:textId="77777777" w:rsidR="00A655A3" w:rsidRPr="00A655A3" w:rsidRDefault="00A655A3" w:rsidP="00A655A3">
      <w:r w:rsidRPr="00A655A3">
        <w:t>        - 2 dyski SSD skonfigurowane w macierzy RAID 1, przeznaczonych do pracy ciągłej, przeznaczone na instalację systemu operacyjnego, zapewniające wysoką wydajność i niezawodność w dostępie do danych systemowych.</w:t>
      </w:r>
    </w:p>
    <w:p w14:paraId="451362C6" w14:textId="77777777" w:rsidR="00A655A3" w:rsidRPr="00A655A3" w:rsidRDefault="00A655A3" w:rsidP="00A655A3">
      <w:r w:rsidRPr="00A655A3">
        <w:t xml:space="preserve">    </w:t>
      </w:r>
      <w:r w:rsidRPr="00A655A3">
        <w:rPr>
          <w:b/>
          <w:bCs/>
        </w:rPr>
        <w:t>System operacyjny:</w:t>
      </w:r>
      <w:r w:rsidRPr="00A655A3">
        <w:t xml:space="preserve"> Zainstalowany system operacyjny Windows Server 2025 Standard, zapewniający nowoczesne funkcje zarządzania i bezpieczeństwo.</w:t>
      </w:r>
    </w:p>
    <w:p w14:paraId="13C12A7D" w14:textId="77777777" w:rsidR="00A655A3" w:rsidRPr="00A655A3" w:rsidRDefault="00A655A3" w:rsidP="00A655A3">
      <w:pPr>
        <w:rPr>
          <w:b/>
          <w:bCs/>
        </w:rPr>
      </w:pPr>
      <w:r w:rsidRPr="00A655A3">
        <w:t xml:space="preserve">    </w:t>
      </w:r>
      <w:r w:rsidRPr="00A655A3">
        <w:rPr>
          <w:b/>
          <w:bCs/>
        </w:rPr>
        <w:t>Interfejsy sieciowe:</w:t>
      </w:r>
    </w:p>
    <w:p w14:paraId="7487A7BE" w14:textId="77777777" w:rsidR="00A655A3" w:rsidRPr="00A655A3" w:rsidRDefault="00A655A3" w:rsidP="00A655A3">
      <w:r w:rsidRPr="00A655A3">
        <w:t xml:space="preserve">        - 2 porty Ethernet RJ45 o przepustowości 1 </w:t>
      </w:r>
      <w:proofErr w:type="spellStart"/>
      <w:r w:rsidRPr="00A655A3">
        <w:t>Gb</w:t>
      </w:r>
      <w:proofErr w:type="spellEnd"/>
      <w:r w:rsidRPr="00A655A3">
        <w:t>/s, zapewniające elastyczność w podłączaniu do sieci lokalnych.</w:t>
      </w:r>
    </w:p>
    <w:p w14:paraId="133B15EB" w14:textId="77777777" w:rsidR="00A655A3" w:rsidRPr="00A655A3" w:rsidRDefault="00A655A3" w:rsidP="00A655A3">
      <w:r w:rsidRPr="00A655A3">
        <w:t xml:space="preserve">        - 2 port Ethernet RJ45 o przepustowości 10 </w:t>
      </w:r>
      <w:proofErr w:type="spellStart"/>
      <w:r w:rsidRPr="00A655A3">
        <w:t>Gb</w:t>
      </w:r>
      <w:proofErr w:type="spellEnd"/>
      <w:r w:rsidRPr="00A655A3">
        <w:t>/s, zapewniający szybkie połączenia sieciowe.</w:t>
      </w:r>
    </w:p>
    <w:p w14:paraId="5CC48F71" w14:textId="77777777" w:rsidR="00A655A3" w:rsidRPr="00A655A3" w:rsidRDefault="00A655A3" w:rsidP="00A655A3">
      <w:r w:rsidRPr="00A655A3">
        <w:t>        - 1 port SFP+ 10Gb/s, umożliwiający podłączenie do sieci światłowodowych.</w:t>
      </w:r>
    </w:p>
    <w:p w14:paraId="7BBFCF4B" w14:textId="77777777" w:rsidR="00A655A3" w:rsidRPr="00A655A3" w:rsidRDefault="00A655A3" w:rsidP="00A655A3">
      <w:r w:rsidRPr="00A655A3">
        <w:t xml:space="preserve">    </w:t>
      </w:r>
      <w:r w:rsidRPr="00A655A3">
        <w:rPr>
          <w:b/>
          <w:bCs/>
        </w:rPr>
        <w:t>Zarządzanie serwerem:</w:t>
      </w:r>
      <w:r w:rsidRPr="00A655A3">
        <w:t xml:space="preserve"> Serwer wyposażony w dedykowany moduł do zdalnego zarządzania, umożliwiający:</w:t>
      </w:r>
    </w:p>
    <w:p w14:paraId="08806A02" w14:textId="77777777" w:rsidR="00A655A3" w:rsidRPr="00A655A3" w:rsidRDefault="00A655A3" w:rsidP="00A655A3">
      <w:r w:rsidRPr="00A655A3">
        <w:t>        - Zdalny dostęp do serwera za pośrednictwem przeglądarki internetowej.</w:t>
      </w:r>
    </w:p>
    <w:p w14:paraId="416F88A5" w14:textId="77777777" w:rsidR="00A655A3" w:rsidRPr="00A655A3" w:rsidRDefault="00A655A3" w:rsidP="00A655A3">
      <w:r w:rsidRPr="00A655A3">
        <w:t>        - Monitorowanie stanu sprzętu, w tym temperatur, zasilania i pracy wentylatorów.</w:t>
      </w:r>
    </w:p>
    <w:p w14:paraId="6EDA0B70" w14:textId="77777777" w:rsidR="00A655A3" w:rsidRPr="00A655A3" w:rsidRDefault="00A655A3" w:rsidP="00A655A3">
      <w:r w:rsidRPr="00A655A3">
        <w:t>        - Zdalne włączanie, wyłączanie oraz restartowanie serwera.</w:t>
      </w:r>
    </w:p>
    <w:p w14:paraId="3DF5BE4D" w14:textId="77777777" w:rsidR="00A655A3" w:rsidRPr="00A655A3" w:rsidRDefault="00A655A3" w:rsidP="00A655A3">
      <w:r w:rsidRPr="00A655A3">
        <w:t xml:space="preserve">        - Obsługę wirtualnych nośników, takich jak napędy CD/DVD/USB.   </w:t>
      </w:r>
    </w:p>
    <w:p w14:paraId="17925822" w14:textId="77777777" w:rsidR="00A655A3" w:rsidRPr="00A655A3" w:rsidRDefault="00A655A3" w:rsidP="00A655A3">
      <w:r w:rsidRPr="00A655A3">
        <w:t>        - Dostęp do konsoli KVM przez sieć, co umożliwia pełne zarządzanie serwerem bez fizycznego dostępu.</w:t>
      </w:r>
    </w:p>
    <w:p w14:paraId="644BC0C1" w14:textId="77777777" w:rsidR="00A655A3" w:rsidRPr="00A655A3" w:rsidRDefault="00A655A3" w:rsidP="00A655A3">
      <w:r w:rsidRPr="00A655A3">
        <w:t xml:space="preserve">    </w:t>
      </w:r>
      <w:r w:rsidRPr="00A655A3">
        <w:rPr>
          <w:b/>
          <w:bCs/>
        </w:rPr>
        <w:t>Chłodzenie i zarządzanie sprzętem:</w:t>
      </w:r>
      <w:r w:rsidRPr="00A655A3">
        <w:t xml:space="preserve"> Wbudowane zaawansowane systemy chłodzenia oraz możliwość monitorowania parametrów serwera w czasie rzeczywistym, zapewniające stabilną i niezawodną pracę.</w:t>
      </w:r>
    </w:p>
    <w:p w14:paraId="492E92FD" w14:textId="77777777" w:rsidR="00A655A3" w:rsidRPr="00A655A3" w:rsidRDefault="00A655A3" w:rsidP="00A655A3">
      <w:r w:rsidRPr="00A655A3">
        <w:t xml:space="preserve">    </w:t>
      </w:r>
      <w:r w:rsidRPr="00A655A3">
        <w:rPr>
          <w:b/>
          <w:bCs/>
        </w:rPr>
        <w:t xml:space="preserve">Montaż w szafie </w:t>
      </w:r>
      <w:proofErr w:type="spellStart"/>
      <w:r w:rsidRPr="00A655A3">
        <w:rPr>
          <w:b/>
          <w:bCs/>
        </w:rPr>
        <w:t>rack</w:t>
      </w:r>
      <w:proofErr w:type="spellEnd"/>
      <w:r w:rsidRPr="00A655A3">
        <w:rPr>
          <w:b/>
          <w:bCs/>
        </w:rPr>
        <w:t>:</w:t>
      </w:r>
      <w:r w:rsidRPr="00A655A3">
        <w:t xml:space="preserve"> Serwer dostarczany z szynami montażowymi, umożliwiającymi łatwy montaż w standardowej szafie </w:t>
      </w:r>
      <w:proofErr w:type="spellStart"/>
      <w:r w:rsidRPr="00A655A3">
        <w:t>rack</w:t>
      </w:r>
      <w:proofErr w:type="spellEnd"/>
      <w:r w:rsidRPr="00A655A3">
        <w:t>.</w:t>
      </w:r>
    </w:p>
    <w:p w14:paraId="399BF8E3" w14:textId="1ADD95A2" w:rsidR="00123C3C" w:rsidRDefault="00A655A3">
      <w:r w:rsidRPr="00A655A3">
        <w:t xml:space="preserve">    </w:t>
      </w:r>
      <w:r w:rsidRPr="00A655A3">
        <w:rPr>
          <w:b/>
          <w:bCs/>
        </w:rPr>
        <w:t>Gwarancja:</w:t>
      </w:r>
      <w:r w:rsidRPr="00A655A3">
        <w:t xml:space="preserve"> Serwer objęty jest 5-letnią gwarancją, obejmującą wsparcie techniczne oraz serwis sprzętowy.</w:t>
      </w:r>
    </w:p>
    <w:sectPr w:rsidR="00123C3C" w:rsidSect="0093051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A3"/>
    <w:rsid w:val="00123C3C"/>
    <w:rsid w:val="002658AA"/>
    <w:rsid w:val="0093051C"/>
    <w:rsid w:val="009F4643"/>
    <w:rsid w:val="00A655A3"/>
    <w:rsid w:val="00B951B5"/>
    <w:rsid w:val="00F5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6A1D"/>
  <w15:chartTrackingRefBased/>
  <w15:docId w15:val="{B1878C69-CCEC-4228-88C8-C8165E8D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655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55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55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55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55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55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55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55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55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5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55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55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55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55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55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55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55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55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55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5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55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55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55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55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55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55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55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55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55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Dorosz</dc:creator>
  <cp:keywords/>
  <dc:description/>
  <cp:lastModifiedBy>Małgorzata Gorzkiewicz</cp:lastModifiedBy>
  <cp:revision>2</cp:revision>
  <dcterms:created xsi:type="dcterms:W3CDTF">2025-04-12T20:58:00Z</dcterms:created>
  <dcterms:modified xsi:type="dcterms:W3CDTF">2025-09-04T05:52:00Z</dcterms:modified>
</cp:coreProperties>
</file>